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281D" w14:textId="77777777" w:rsidR="00630A79" w:rsidRPr="00841B34" w:rsidRDefault="00630A79" w:rsidP="00630A7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Courier New"/>
          <w:b/>
          <w:bCs/>
          <w:spacing w:val="0"/>
          <w:lang w:val="x-none" w:eastAsia="bg-BG"/>
          <w14:ligatures w14:val="standardContextual"/>
        </w:rPr>
      </w:pPr>
      <w:r w:rsidRPr="00841B34">
        <w:rPr>
          <w:rFonts w:eastAsia="Times New Roman" w:cs="Courier New"/>
          <w:b/>
          <w:bCs/>
          <w:spacing w:val="0"/>
          <w:lang w:val="x-none" w:eastAsia="bg-BG"/>
          <w14:ligatures w14:val="standardContextual"/>
        </w:rPr>
        <w:t>Приложение № 2</w:t>
      </w:r>
    </w:p>
    <w:p w14:paraId="784ED45F" w14:textId="77777777" w:rsidR="00630A79" w:rsidRPr="00841B34" w:rsidRDefault="00630A79" w:rsidP="00630A79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Courier New"/>
          <w:spacing w:val="0"/>
          <w:lang w:val="x-none" w:eastAsia="bg-BG"/>
          <w14:ligatures w14:val="standardContextual"/>
        </w:rPr>
      </w:pPr>
      <w:r w:rsidRPr="00841B34">
        <w:rPr>
          <w:rFonts w:eastAsia="Times New Roman" w:cs="Courier New"/>
          <w:spacing w:val="0"/>
          <w:lang w:val="x-none" w:eastAsia="bg-BG"/>
          <w14:ligatures w14:val="standardContextual"/>
        </w:rPr>
        <w:t>към чл. 9, ал. 2, т. 4</w:t>
      </w:r>
      <w:r w:rsidRPr="00841B34">
        <w:t xml:space="preserve"> </w:t>
      </w:r>
      <w:r>
        <w:t xml:space="preserve">от </w:t>
      </w:r>
      <w:r w:rsidRPr="00841B34">
        <w:rPr>
          <w:rFonts w:eastAsia="Times New Roman" w:cs="Courier New"/>
          <w:spacing w:val="0"/>
          <w:lang w:val="x-none" w:eastAsia="bg-BG"/>
          <w14:ligatures w14:val="standardContextual"/>
        </w:rPr>
        <w:t>Постановление № 237 на МС от 7.11.2025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630A79" w:rsidRPr="00841B34" w14:paraId="5245F60F" w14:textId="77777777" w:rsidTr="00486BDE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5"/>
              <w:gridCol w:w="4605"/>
            </w:tblGrid>
            <w:tr w:rsidR="00630A79" w:rsidRPr="00841B34" w14:paraId="46E575B5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033639AD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524F4A62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>Д Е К Л А Р</w:t>
                  </w:r>
                  <w:r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 xml:space="preserve"> </w:t>
                  </w:r>
                  <w:r w:rsidRPr="00841B34">
                    <w:rPr>
                      <w:rFonts w:eastAsia="Times New Roman"/>
                      <w:b/>
                      <w:bCs/>
                      <w:spacing w:val="0"/>
                      <w:sz w:val="29"/>
                      <w:szCs w:val="29"/>
                      <w:lang w:val="x-none" w:eastAsia="bg-BG"/>
                      <w14:ligatures w14:val="standardContextual"/>
                    </w:rPr>
                    <w:t xml:space="preserve">А Ц И Я </w:t>
                  </w:r>
                </w:p>
              </w:tc>
            </w:tr>
            <w:tr w:rsidR="00630A79" w:rsidRPr="00841B34" w14:paraId="51038518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6BE18501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45B878EA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Долуподписаният/ата ...............................................................................................................</w:t>
                  </w:r>
                </w:p>
              </w:tc>
            </w:tr>
            <w:tr w:rsidR="00630A79" w:rsidRPr="00841B34" w14:paraId="1144B7ED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0F15CCA1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5257E6F9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……………………………………………….............................................................................. </w:t>
                  </w:r>
                </w:p>
              </w:tc>
            </w:tr>
            <w:tr w:rsidR="00630A79" w:rsidRPr="00841B34" w14:paraId="42A6A412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450ADEE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762D4B17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(име, презиме, фамилия) </w:t>
                  </w:r>
                </w:p>
              </w:tc>
            </w:tr>
            <w:tr w:rsidR="00630A79" w:rsidRPr="00841B34" w14:paraId="07A170CA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0DF123FA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76FDF4B3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в качеството си на представляващ/пълно­мощник на ........................................................., ЕИК ..........................................................................................................................................,</w:t>
                  </w:r>
                </w:p>
              </w:tc>
            </w:tr>
            <w:tr w:rsidR="00630A79" w:rsidRPr="00841B34" w14:paraId="7DBF2034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5770AF4D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19020679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b/>
                      <w:bCs/>
                      <w:spacing w:val="0"/>
                      <w:lang w:val="x-none" w:eastAsia="bg-BG"/>
                      <w14:ligatures w14:val="standardContextual"/>
                    </w:rPr>
                    <w:t>ДЕКЛАРИРАМ, ЧЕ:</w:t>
                  </w:r>
                </w:p>
              </w:tc>
            </w:tr>
            <w:tr w:rsidR="00630A79" w:rsidRPr="00841B34" w14:paraId="00921260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28435956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3AC70831" w14:textId="579E6496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1. Към датата на подаване на настоящата декларация представляваното от мен търговско дружество: </w:t>
                  </w:r>
                </w:p>
              </w:tc>
            </w:tr>
            <w:tr w:rsidR="00630A79" w:rsidRPr="00841B34" w14:paraId="0F5183AD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7ED7A6CB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3226A33F" w14:textId="7285AEC6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А) Е предприятие, за което е налице значителен риск на секторно равнище от преместване на дейности извън Съюза към места, където няма мерки за опазване на околната среда или целите в тази област не са толкова амбициозни. Такива предприятия съгласно раздел 4.5.2 (116) от Рамката за мерки за държавна помощ в подкрепа на Пакта за чиста промишленост (рамка за държавна помощ във връзка с Пакта за чиста промиш­леност – Рамката/CISAF) – Съобщение на Комисията C (2025) 7600 </w:t>
                  </w:r>
                  <w:proofErr w:type="spellStart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final</w:t>
                  </w:r>
                  <w:proofErr w:type="spellEnd"/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 от 25.06.2025 г., са предприятията, извършващи икономическа дейност, попадаща в обхвата на секторите, по­сочени в раздел 4.11.3.1 (405) и Приложение 1 от Насоките относно държавната помощ в областта на климата, опазването на околната среда и енергетиката от 2022 г. (2022/C 80/01). </w:t>
                  </w:r>
                </w:p>
              </w:tc>
            </w:tr>
            <w:tr w:rsidR="00630A79" w:rsidRPr="00841B34" w14:paraId="4A2C3981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45354AE1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28867B12" w14:textId="0D8ECB6F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Б) Не е предприятие в затруднено положе­ние съгласно Насоките за държавна помощ за оздравяване и преструктуриране на нефинансови предприятия в затруднено положение (ОВ, С 249/01 от 31 юли 2014 г.). </w:t>
                  </w:r>
                </w:p>
              </w:tc>
            </w:tr>
            <w:tr w:rsidR="00630A79" w:rsidRPr="00841B34" w14:paraId="01ED576E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DA6ED25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27E471C5" w14:textId="3A1F0B36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В) Няма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общината/общините по седалището и/или по местонахождението на недвижимия/недвижимите имот/имоти на предприятието, установени с влязъл в сила акт на компетентен орган, освен ако е допуснато разсрочване или отсрочване на задълженията. </w:t>
                  </w:r>
                </w:p>
              </w:tc>
            </w:tr>
            <w:tr w:rsidR="00630A79" w:rsidRPr="00841B34" w14:paraId="7AC1F7D9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093FC7AB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6EDBA125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Г) Не е обект на неизпълнено разпореждане за възстановяване на предоставена държавна помощ, след като с решение на Европейската комисия е било обявено, че тази помощ е неправомерна и несъвместима с вътрешния пазар. </w:t>
                  </w:r>
                </w:p>
              </w:tc>
            </w:tr>
            <w:tr w:rsidR="00630A79" w:rsidRPr="00841B34" w14:paraId="40767981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7E4E34A4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19467EAD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2. Разбирам задълженията на представля­ваното от мен предприятие по програмата за предоставяне на помощ чрез компенсации за временно облекчение на цените на електриче­ската енергия за енергоемките потребители. </w:t>
                  </w:r>
                </w:p>
              </w:tc>
            </w:tr>
            <w:tr w:rsidR="00630A79" w:rsidRPr="00841B34" w14:paraId="1F274722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1C202EB8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19AD0F0E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3. Предприятието ще извърши допустими инвестиции в размер най-малко на 50 на сто от получените компенсации, които ще бъдат в съответствие с условията и в срока на изда­дена от министъра на енергетиката заповед. </w:t>
                  </w:r>
                </w:p>
              </w:tc>
            </w:tr>
            <w:tr w:rsidR="00630A79" w:rsidRPr="00841B34" w14:paraId="0C659DE5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40E09BEC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03CA8BE6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Известно ми е, че за предоставянето на неверни данни нося отговорност съобразно законодателството на Република България. </w:t>
                  </w:r>
                </w:p>
              </w:tc>
            </w:tr>
            <w:tr w:rsidR="00630A79" w:rsidRPr="00841B34" w14:paraId="5B97F2DE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31671B88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</w:tc>
            </w:tr>
            <w:tr w:rsidR="00630A79" w:rsidRPr="00841B34" w14:paraId="79F50D73" w14:textId="77777777" w:rsidTr="00486BDE">
              <w:trPr>
                <w:tblCellSpacing w:w="0" w:type="dxa"/>
              </w:trPr>
              <w:tc>
                <w:tcPr>
                  <w:tcW w:w="9210" w:type="dxa"/>
                  <w:gridSpan w:val="2"/>
                </w:tcPr>
                <w:p w14:paraId="6F4D0CE8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</w:tc>
            </w:tr>
            <w:tr w:rsidR="00630A79" w:rsidRPr="00841B34" w14:paraId="0DE4DD37" w14:textId="77777777" w:rsidTr="00486BDE">
              <w:trPr>
                <w:tblCellSpacing w:w="0" w:type="dxa"/>
              </w:trPr>
              <w:tc>
                <w:tcPr>
                  <w:tcW w:w="4605" w:type="dxa"/>
                </w:tcPr>
                <w:p w14:paraId="4911E7A4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4EF069F3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 xml:space="preserve">Дата …………….. </w:t>
                  </w:r>
                </w:p>
              </w:tc>
              <w:tc>
                <w:tcPr>
                  <w:tcW w:w="4605" w:type="dxa"/>
                </w:tcPr>
                <w:p w14:paraId="781D7447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</w:p>
                <w:p w14:paraId="1D02C24E" w14:textId="77777777" w:rsidR="00630A79" w:rsidRPr="00841B34" w:rsidRDefault="00630A79" w:rsidP="00486BD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480"/>
                    <w:jc w:val="both"/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</w:pPr>
                  <w:r w:rsidRPr="00841B34">
                    <w:rPr>
                      <w:rFonts w:eastAsia="Times New Roman"/>
                      <w:spacing w:val="0"/>
                      <w:lang w:val="x-none" w:eastAsia="bg-BG"/>
                      <w14:ligatures w14:val="standardContextual"/>
                    </w:rPr>
                    <w:t>ДЕКЛАРАТОР: ................</w:t>
                  </w:r>
                </w:p>
              </w:tc>
            </w:tr>
          </w:tbl>
          <w:p w14:paraId="20074745" w14:textId="77777777" w:rsidR="00630A79" w:rsidRPr="00841B34" w:rsidRDefault="00630A79" w:rsidP="00486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jc w:val="both"/>
              <w:rPr>
                <w:rFonts w:eastAsia="Times New Roman" w:cs="Courier New"/>
                <w:spacing w:val="0"/>
                <w:lang w:val="x-none" w:eastAsia="bg-BG"/>
                <w14:ligatures w14:val="standardContextual"/>
              </w:rPr>
            </w:pPr>
          </w:p>
        </w:tc>
      </w:tr>
    </w:tbl>
    <w:p w14:paraId="6387FEDB" w14:textId="79E34BCC" w:rsidR="001758C4" w:rsidRPr="000D1655" w:rsidRDefault="001758C4" w:rsidP="00493EF4">
      <w:pPr>
        <w:sectPr w:rsidR="001758C4" w:rsidRPr="000D1655" w:rsidSect="00F644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707" w:bottom="1134" w:left="1134" w:header="284" w:footer="284" w:gutter="0"/>
          <w:pgNumType w:start="1"/>
          <w:cols w:space="708"/>
          <w:titlePg/>
          <w:docGrid w:linePitch="360"/>
        </w:sectPr>
      </w:pPr>
    </w:p>
    <w:p w14:paraId="4F620988" w14:textId="77777777" w:rsidR="00420058" w:rsidRPr="000D1655" w:rsidRDefault="00420058" w:rsidP="0035082F"/>
    <w:sectPr w:rsidR="00420058" w:rsidRPr="000D1655" w:rsidSect="00F644A0">
      <w:headerReference w:type="first" r:id="rId17"/>
      <w:footerReference w:type="first" r:id="rId18"/>
      <w:pgSz w:w="11906" w:h="16838"/>
      <w:pgMar w:top="1134" w:right="707" w:bottom="567" w:left="1134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82B6" w14:textId="77777777" w:rsidR="0060562B" w:rsidRDefault="0060562B" w:rsidP="00A97898">
      <w:r>
        <w:separator/>
      </w:r>
    </w:p>
  </w:endnote>
  <w:endnote w:type="continuationSeparator" w:id="0">
    <w:p w14:paraId="5E438CCE" w14:textId="77777777" w:rsidR="0060562B" w:rsidRDefault="0060562B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DE2F" w14:textId="79438018" w:rsidR="00493EF4" w:rsidRDefault="00450F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D961F5E" wp14:editId="402C84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791434042" name="Text Box 2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1738A" w14:textId="2CBA454F" w:rsidR="00450F0B" w:rsidRPr="00450F0B" w:rsidRDefault="00450F0B" w:rsidP="00450F0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F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61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Класификация: TLP_Green" style="position:absolute;margin-left:0;margin-top:0;width:142.6pt;height:29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01738A" w14:textId="2CBA454F" w:rsidR="00450F0B" w:rsidRPr="00450F0B" w:rsidRDefault="00450F0B" w:rsidP="00450F0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F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9561" w14:textId="69474656" w:rsidR="00493EF4" w:rsidRDefault="00450F0B" w:rsidP="00E629A9">
    <w:pPr>
      <w:pStyle w:val="Footer"/>
      <w:jc w:val="right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E625005" wp14:editId="7F8613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006525495" name="Text Box 3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8CED9" w14:textId="54F418A6" w:rsidR="00450F0B" w:rsidRPr="00450F0B" w:rsidRDefault="00450F0B" w:rsidP="00450F0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F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250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Класификация: TLP_Green" style="position:absolute;left:0;text-align:left;margin-left:0;margin-top:0;width:142.6pt;height:29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808CED9" w14:textId="54F418A6" w:rsidR="00450F0B" w:rsidRPr="00450F0B" w:rsidRDefault="00450F0B" w:rsidP="00450F0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F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932A7D" w14:textId="76F78F2C" w:rsidR="00E629A9" w:rsidRDefault="00E629A9" w:rsidP="00E629A9">
    <w:pPr>
      <w:pStyle w:val="Footer"/>
      <w:jc w:val="right"/>
      <w:rPr>
        <w:sz w:val="14"/>
        <w:szCs w:val="14"/>
        <w:lang w:val="en-US"/>
      </w:rPr>
    </w:pPr>
    <w:r w:rsidRPr="001227AF">
      <w:rPr>
        <w:sz w:val="14"/>
        <w:szCs w:val="14"/>
        <w:lang w:val="en-US"/>
      </w:rPr>
      <w:fldChar w:fldCharType="begin"/>
    </w:r>
    <w:r w:rsidRPr="001227AF">
      <w:rPr>
        <w:sz w:val="14"/>
        <w:szCs w:val="14"/>
        <w:lang w:val="en-US"/>
      </w:rPr>
      <w:instrText xml:space="preserve"> PAGE   \* MERGEFORMAT </w:instrText>
    </w:r>
    <w:r w:rsidRPr="001227AF">
      <w:rPr>
        <w:sz w:val="14"/>
        <w:szCs w:val="14"/>
        <w:lang w:val="en-US"/>
      </w:rPr>
      <w:fldChar w:fldCharType="separate"/>
    </w:r>
    <w:r w:rsidR="007B50C1">
      <w:rPr>
        <w:noProof/>
        <w:sz w:val="14"/>
        <w:szCs w:val="14"/>
        <w:lang w:val="en-US"/>
      </w:rPr>
      <w:t>2</w:t>
    </w:r>
    <w:r w:rsidRPr="001227AF">
      <w:rPr>
        <w:sz w:val="14"/>
        <w:szCs w:val="14"/>
        <w:lang w:val="en-US"/>
      </w:rPr>
      <w:fldChar w:fldCharType="end"/>
    </w:r>
    <w:r w:rsidRPr="001227AF">
      <w:rPr>
        <w:sz w:val="14"/>
        <w:szCs w:val="14"/>
        <w:lang w:val="en-US"/>
      </w:rPr>
      <w:t>/</w:t>
    </w:r>
    <w:r w:rsidRPr="001227AF">
      <w:rPr>
        <w:sz w:val="14"/>
        <w:szCs w:val="14"/>
        <w:lang w:val="en-US"/>
      </w:rPr>
      <w:fldChar w:fldCharType="begin"/>
    </w:r>
    <w:r w:rsidRPr="001227AF">
      <w:rPr>
        <w:sz w:val="14"/>
        <w:szCs w:val="14"/>
        <w:lang w:val="en-US"/>
      </w:rPr>
      <w:instrText xml:space="preserve"> NUMPAGES   \* MERGEFORMAT </w:instrText>
    </w:r>
    <w:r w:rsidRPr="001227AF">
      <w:rPr>
        <w:sz w:val="14"/>
        <w:szCs w:val="14"/>
        <w:lang w:val="en-US"/>
      </w:rPr>
      <w:fldChar w:fldCharType="separate"/>
    </w:r>
    <w:r w:rsidR="007B50C1">
      <w:rPr>
        <w:noProof/>
        <w:sz w:val="14"/>
        <w:szCs w:val="14"/>
        <w:lang w:val="en-US"/>
      </w:rPr>
      <w:t>2</w:t>
    </w:r>
    <w:r w:rsidRPr="001227AF">
      <w:rPr>
        <w:sz w:val="14"/>
        <w:szCs w:val="14"/>
        <w:lang w:val="en-US"/>
      </w:rPr>
      <w:fldChar w:fldCharType="end"/>
    </w:r>
  </w:p>
  <w:p w14:paraId="7FE45E03" w14:textId="77777777" w:rsidR="00493EF4" w:rsidRPr="001227AF" w:rsidRDefault="00493EF4" w:rsidP="00E629A9">
    <w:pPr>
      <w:pStyle w:val="Footer"/>
      <w:jc w:val="right"/>
      <w:rPr>
        <w:sz w:val="14"/>
        <w:szCs w:val="1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528F" w14:textId="0196FD9A" w:rsidR="001758C4" w:rsidRDefault="00450F0B" w:rsidP="00BB0AE2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eastAsia="Times New Roman"/>
        <w:b/>
        <w:spacing w:val="2"/>
        <w:sz w:val="14"/>
        <w:szCs w:val="14"/>
        <w:lang w:val="en-US"/>
      </w:rPr>
    </w:pPr>
    <w:r>
      <w:rPr>
        <w:rFonts w:eastAsia="Times New Roman"/>
        <w:b/>
        <w:noProof/>
        <w:spacing w:val="2"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88BB645" wp14:editId="6674B820">
              <wp:simplePos x="723900" y="9991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65485748" name="Text Box 1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9B9B5" w14:textId="661657CD" w:rsidR="00450F0B" w:rsidRPr="00450F0B" w:rsidRDefault="00450F0B" w:rsidP="00450F0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F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B6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Класификация: TLP_Green" style="position:absolute;margin-left:0;margin-top:0;width:142.6pt;height:29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B9B9B5" w14:textId="661657CD" w:rsidR="00450F0B" w:rsidRPr="00450F0B" w:rsidRDefault="00450F0B" w:rsidP="00450F0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F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BAA6EA" w14:textId="3A82555E" w:rsidR="00BB0AE2" w:rsidRPr="00BB0AE2" w:rsidRDefault="00BB0AE2" w:rsidP="00BB0AE2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eastAsia="Times New Roman"/>
        <w:b/>
        <w:spacing w:val="2"/>
        <w:sz w:val="14"/>
        <w:szCs w:val="14"/>
      </w:rPr>
    </w:pPr>
    <w:r w:rsidRPr="00BB0AE2">
      <w:rPr>
        <w:rFonts w:eastAsia="Times New Roman" w:hint="eastAsia"/>
        <w:b/>
        <w:spacing w:val="2"/>
        <w:sz w:val="14"/>
        <w:szCs w:val="14"/>
      </w:rPr>
      <w:t>ЕВН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Трейдинг</w:t>
    </w:r>
    <w:r w:rsidRPr="00BB0AE2">
      <w:rPr>
        <w:rFonts w:eastAsia="Times New Roman"/>
        <w:b/>
        <w:spacing w:val="2"/>
        <w:sz w:val="14"/>
        <w:szCs w:val="14"/>
      </w:rPr>
      <w:tab/>
    </w:r>
    <w:r w:rsidRPr="00BB0AE2">
      <w:rPr>
        <w:rFonts w:eastAsia="Times New Roman"/>
        <w:spacing w:val="2"/>
        <w:sz w:val="14"/>
        <w:szCs w:val="14"/>
      </w:rPr>
      <w:t>Т +359 700 1 3636</w:t>
    </w:r>
    <w:r w:rsidRPr="00BB0AE2">
      <w:rPr>
        <w:rFonts w:eastAsia="Times New Roman"/>
        <w:spacing w:val="2"/>
        <w:sz w:val="14"/>
        <w:szCs w:val="14"/>
      </w:rPr>
      <w:tab/>
    </w:r>
    <w:r w:rsidR="00EE4D57" w:rsidRPr="008C3CFB">
      <w:rPr>
        <w:rFonts w:eastAsia="Times New Roman"/>
        <w:spacing w:val="2"/>
        <w:sz w:val="14"/>
        <w:szCs w:val="14"/>
      </w:rPr>
      <w:t>пл. Позитано 2, ет. 8</w:t>
    </w:r>
    <w:r w:rsidRPr="00BB0AE2">
      <w:rPr>
        <w:rFonts w:eastAsia="Times New Roman"/>
        <w:spacing w:val="2"/>
        <w:sz w:val="14"/>
        <w:szCs w:val="14"/>
      </w:rPr>
      <w:tab/>
      <w:t xml:space="preserve">info@evn-trading.com              </w:t>
    </w:r>
  </w:p>
  <w:p w14:paraId="01A23315" w14:textId="77777777" w:rsidR="00BB0AE2" w:rsidRPr="00BB0AE2" w:rsidRDefault="00BB0AE2" w:rsidP="00BB0AE2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eastAsia="Times New Roman"/>
        <w:sz w:val="14"/>
        <w:szCs w:val="14"/>
      </w:rPr>
    </w:pPr>
    <w:r w:rsidRPr="00BB0AE2">
      <w:rPr>
        <w:rFonts w:eastAsia="Times New Roman" w:hint="eastAsia"/>
        <w:b/>
        <w:spacing w:val="2"/>
        <w:sz w:val="14"/>
        <w:szCs w:val="14"/>
      </w:rPr>
      <w:t>Саут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Ийст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Юръп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ЕАД</w:t>
    </w:r>
    <w:r w:rsidRPr="00BB0AE2">
      <w:rPr>
        <w:rFonts w:eastAsia="Times New Roman"/>
        <w:spacing w:val="2"/>
        <w:sz w:val="14"/>
        <w:szCs w:val="14"/>
      </w:rPr>
      <w:tab/>
    </w:r>
    <w:r w:rsidRPr="00BB0AE2">
      <w:rPr>
        <w:rFonts w:eastAsia="Times New Roman" w:hint="eastAsia"/>
        <w:spacing w:val="2"/>
        <w:sz w:val="14"/>
        <w:szCs w:val="14"/>
      </w:rPr>
      <w:t>ЕИК</w:t>
    </w:r>
    <w:r w:rsidRPr="00BB0AE2">
      <w:rPr>
        <w:rFonts w:eastAsia="Times New Roman"/>
        <w:spacing w:val="2"/>
        <w:sz w:val="14"/>
        <w:szCs w:val="14"/>
      </w:rPr>
      <w:t xml:space="preserve"> 175370769</w:t>
    </w:r>
    <w:r w:rsidRPr="00BB0AE2">
      <w:rPr>
        <w:rFonts w:eastAsia="Times New Roman"/>
        <w:spacing w:val="2"/>
        <w:sz w:val="14"/>
        <w:szCs w:val="14"/>
      </w:rPr>
      <w:tab/>
      <w:t xml:space="preserve">1000 </w:t>
    </w:r>
    <w:r w:rsidRPr="00BB0AE2">
      <w:rPr>
        <w:rFonts w:eastAsia="Times New Roman" w:hint="eastAsia"/>
        <w:spacing w:val="2"/>
        <w:sz w:val="14"/>
        <w:szCs w:val="14"/>
      </w:rPr>
      <w:t>София</w:t>
    </w:r>
    <w:r w:rsidRPr="00BB0AE2">
      <w:rPr>
        <w:rFonts w:eastAsia="Times New Roman"/>
        <w:spacing w:val="2"/>
        <w:sz w:val="14"/>
        <w:szCs w:val="14"/>
      </w:rPr>
      <w:t xml:space="preserve">, </w:t>
    </w:r>
    <w:r w:rsidRPr="00BB0AE2">
      <w:rPr>
        <w:rFonts w:eastAsia="Times New Roman" w:hint="eastAsia"/>
        <w:spacing w:val="2"/>
        <w:sz w:val="14"/>
        <w:szCs w:val="14"/>
      </w:rPr>
      <w:t>България</w:t>
    </w:r>
    <w:r w:rsidRPr="00BB0AE2">
      <w:rPr>
        <w:rFonts w:eastAsia="Times New Roman"/>
        <w:spacing w:val="2"/>
        <w:sz w:val="14"/>
        <w:szCs w:val="14"/>
      </w:rPr>
      <w:tab/>
    </w:r>
    <w:r w:rsidRPr="00BB0AE2">
      <w:rPr>
        <w:rFonts w:eastAsia="Times New Roman"/>
        <w:sz w:val="14"/>
        <w:szCs w:val="14"/>
      </w:rPr>
      <w:t>www.evn-trading.com</w:t>
    </w:r>
  </w:p>
  <w:p w14:paraId="65237D2E" w14:textId="234FC80F" w:rsidR="008B6C4F" w:rsidRPr="00630A79" w:rsidRDefault="008B6C4F" w:rsidP="00BB0A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FD94" w14:textId="77777777" w:rsidR="00450F0B" w:rsidRDefault="00450F0B" w:rsidP="00E629A9">
    <w:pPr>
      <w:pStyle w:val="Footer"/>
      <w:jc w:val="right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C8D2A18" wp14:editId="431002C8">
              <wp:simplePos x="720725" y="9801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584526923" name="Text Box 4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986FA" w14:textId="535BFF55" w:rsidR="00450F0B" w:rsidRPr="00450F0B" w:rsidRDefault="00450F0B" w:rsidP="00450F0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F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D2A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Класификация: TLP_Green" style="position:absolute;left:0;text-align:left;margin-left:0;margin-top:0;width:142.6pt;height:29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1986FA" w14:textId="535BFF55" w:rsidR="00450F0B" w:rsidRPr="00450F0B" w:rsidRDefault="00450F0B" w:rsidP="00450F0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F0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14"/>
        <w:szCs w:val="14"/>
        <w:lang w:val="en-US"/>
      </w:rPr>
      <w:id w:val="97302045"/>
      <w:docPartObj>
        <w:docPartGallery w:val="Page Numbers (Bottom of Page)"/>
        <w:docPartUnique/>
      </w:docPartObj>
    </w:sdtPr>
    <w:sdtEndPr/>
    <w:sdtContent>
      <w:p w14:paraId="0342EC5E" w14:textId="0B5F49E8" w:rsidR="001758C4" w:rsidRDefault="001758C4" w:rsidP="00E629A9">
        <w:pPr>
          <w:pStyle w:val="Footer"/>
          <w:jc w:val="right"/>
          <w:rPr>
            <w:sz w:val="14"/>
            <w:szCs w:val="14"/>
            <w:lang w:val="en-US"/>
          </w:rPr>
        </w:pPr>
      </w:p>
      <w:p w14:paraId="257A7902" w14:textId="77777777" w:rsidR="00493EF4" w:rsidRDefault="002B004D" w:rsidP="00493EF4">
        <w:pPr>
          <w:pStyle w:val="Footer"/>
          <w:jc w:val="right"/>
          <w:rPr>
            <w:sz w:val="14"/>
            <w:szCs w:val="14"/>
            <w:lang w:val="en-US"/>
          </w:rPr>
        </w:pPr>
        <w:r w:rsidRPr="001227AF">
          <w:rPr>
            <w:sz w:val="14"/>
            <w:szCs w:val="14"/>
            <w:lang w:val="en-US"/>
          </w:rPr>
          <w:fldChar w:fldCharType="begin"/>
        </w:r>
        <w:r w:rsidRPr="001227AF">
          <w:rPr>
            <w:sz w:val="14"/>
            <w:szCs w:val="14"/>
            <w:lang w:val="en-US"/>
          </w:rPr>
          <w:instrText xml:space="preserve"> PAGE   \* MERGEFORMAT </w:instrText>
        </w:r>
        <w:r w:rsidRPr="001227AF">
          <w:rPr>
            <w:sz w:val="14"/>
            <w:szCs w:val="14"/>
            <w:lang w:val="en-US"/>
          </w:rPr>
          <w:fldChar w:fldCharType="separate"/>
        </w:r>
        <w:r>
          <w:rPr>
            <w:noProof/>
            <w:sz w:val="14"/>
            <w:szCs w:val="14"/>
            <w:lang w:val="en-US"/>
          </w:rPr>
          <w:t>2</w:t>
        </w:r>
        <w:r w:rsidRPr="001227AF">
          <w:rPr>
            <w:sz w:val="14"/>
            <w:szCs w:val="14"/>
            <w:lang w:val="en-US"/>
          </w:rPr>
          <w:fldChar w:fldCharType="end"/>
        </w:r>
        <w:r w:rsidRPr="001227AF">
          <w:rPr>
            <w:sz w:val="14"/>
            <w:szCs w:val="14"/>
            <w:lang w:val="en-US"/>
          </w:rPr>
          <w:t>/</w:t>
        </w:r>
        <w:r w:rsidRPr="001227AF">
          <w:rPr>
            <w:sz w:val="14"/>
            <w:szCs w:val="14"/>
            <w:lang w:val="en-US"/>
          </w:rPr>
          <w:fldChar w:fldCharType="begin"/>
        </w:r>
        <w:r w:rsidRPr="001227AF">
          <w:rPr>
            <w:sz w:val="14"/>
            <w:szCs w:val="14"/>
            <w:lang w:val="en-US"/>
          </w:rPr>
          <w:instrText xml:space="preserve"> NUMPAGES   \* MERGEFORMAT </w:instrText>
        </w:r>
        <w:r w:rsidRPr="001227AF">
          <w:rPr>
            <w:sz w:val="14"/>
            <w:szCs w:val="14"/>
            <w:lang w:val="en-US"/>
          </w:rPr>
          <w:fldChar w:fldCharType="separate"/>
        </w:r>
        <w:r>
          <w:rPr>
            <w:noProof/>
            <w:sz w:val="14"/>
            <w:szCs w:val="14"/>
            <w:lang w:val="en-US"/>
          </w:rPr>
          <w:t>2</w:t>
        </w:r>
        <w:r w:rsidRPr="001227AF">
          <w:rPr>
            <w:sz w:val="14"/>
            <w:szCs w:val="14"/>
            <w:lang w:val="en-US"/>
          </w:rPr>
          <w:fldChar w:fldCharType="end"/>
        </w:r>
      </w:p>
      <w:p w14:paraId="1BB8112A" w14:textId="385B6690" w:rsidR="002B004D" w:rsidRPr="00493EF4" w:rsidRDefault="0060562B" w:rsidP="00493EF4">
        <w:pPr>
          <w:pStyle w:val="Footer"/>
          <w:jc w:val="right"/>
          <w:rPr>
            <w:sz w:val="14"/>
            <w:szCs w:val="14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585B" w14:textId="77777777" w:rsidR="0060562B" w:rsidRDefault="0060562B" w:rsidP="00A97898">
      <w:r>
        <w:separator/>
      </w:r>
    </w:p>
  </w:footnote>
  <w:footnote w:type="continuationSeparator" w:id="0">
    <w:p w14:paraId="16B079B3" w14:textId="77777777" w:rsidR="0060562B" w:rsidRDefault="0060562B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DB3E" w14:textId="77777777" w:rsidR="00493EF4" w:rsidRDefault="00493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31F19654" w:rsidR="008B6C4F" w:rsidRDefault="008606CB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752" behindDoc="0" locked="0" layoutInCell="1" allowOverlap="1" wp14:anchorId="2CB07395" wp14:editId="1C20D0E9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423928583" name="Picture 4239285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2D8A" w14:textId="3A34F9E0" w:rsidR="002B004D" w:rsidRDefault="002B0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CD"/>
    <w:multiLevelType w:val="multilevel"/>
    <w:tmpl w:val="4FDAD042"/>
    <w:numStyleLink w:val="EVNList"/>
  </w:abstractNum>
  <w:abstractNum w:abstractNumId="7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8" w15:restartNumberingAfterBreak="0">
    <w:nsid w:val="401E704C"/>
    <w:multiLevelType w:val="multilevel"/>
    <w:tmpl w:val="4FDAD042"/>
    <w:numStyleLink w:val="EVNList"/>
  </w:abstractNum>
  <w:abstractNum w:abstractNumId="9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031692"/>
    <w:multiLevelType w:val="multilevel"/>
    <w:tmpl w:val="4FDAD042"/>
    <w:numStyleLink w:val="EVNList"/>
  </w:abstractNum>
  <w:abstractNum w:abstractNumId="12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B12"/>
    <w:multiLevelType w:val="multilevel"/>
    <w:tmpl w:val="4FDAD042"/>
    <w:numStyleLink w:val="EVNList"/>
  </w:abstractNum>
  <w:abstractNum w:abstractNumId="14" w15:restartNumberingAfterBreak="0">
    <w:nsid w:val="6D8133F7"/>
    <w:multiLevelType w:val="multilevel"/>
    <w:tmpl w:val="4FDAD042"/>
    <w:numStyleLink w:val="EVNList"/>
  </w:abstractNum>
  <w:abstractNum w:abstractNumId="1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0435">
    <w:abstractNumId w:val="4"/>
  </w:num>
  <w:num w:numId="2" w16cid:durableId="1832989959">
    <w:abstractNumId w:val="2"/>
  </w:num>
  <w:num w:numId="3" w16cid:durableId="424155246">
    <w:abstractNumId w:val="9"/>
  </w:num>
  <w:num w:numId="4" w16cid:durableId="430466581">
    <w:abstractNumId w:val="15"/>
  </w:num>
  <w:num w:numId="5" w16cid:durableId="589510740">
    <w:abstractNumId w:val="5"/>
  </w:num>
  <w:num w:numId="6" w16cid:durableId="1643536983">
    <w:abstractNumId w:val="0"/>
  </w:num>
  <w:num w:numId="7" w16cid:durableId="963274015">
    <w:abstractNumId w:val="13"/>
  </w:num>
  <w:num w:numId="8" w16cid:durableId="1023870425">
    <w:abstractNumId w:val="3"/>
  </w:num>
  <w:num w:numId="9" w16cid:durableId="5597066">
    <w:abstractNumId w:val="7"/>
  </w:num>
  <w:num w:numId="10" w16cid:durableId="1407417916">
    <w:abstractNumId w:val="6"/>
  </w:num>
  <w:num w:numId="11" w16cid:durableId="1888057944">
    <w:abstractNumId w:val="14"/>
  </w:num>
  <w:num w:numId="12" w16cid:durableId="489254006">
    <w:abstractNumId w:val="10"/>
  </w:num>
  <w:num w:numId="13" w16cid:durableId="995258393">
    <w:abstractNumId w:val="11"/>
  </w:num>
  <w:num w:numId="14" w16cid:durableId="1746105986">
    <w:abstractNumId w:val="8"/>
  </w:num>
  <w:num w:numId="15" w16cid:durableId="615715486">
    <w:abstractNumId w:val="1"/>
  </w:num>
  <w:num w:numId="16" w16cid:durableId="1908759569">
    <w:abstractNumId w:val="9"/>
  </w:num>
  <w:num w:numId="17" w16cid:durableId="129710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40367"/>
    <w:rsid w:val="00095106"/>
    <w:rsid w:val="00097C1F"/>
    <w:rsid w:val="000B308E"/>
    <w:rsid w:val="000D1655"/>
    <w:rsid w:val="001227AF"/>
    <w:rsid w:val="00131075"/>
    <w:rsid w:val="00134CB4"/>
    <w:rsid w:val="00160D8D"/>
    <w:rsid w:val="001725AC"/>
    <w:rsid w:val="001758C4"/>
    <w:rsid w:val="00182385"/>
    <w:rsid w:val="0018503C"/>
    <w:rsid w:val="00187C1C"/>
    <w:rsid w:val="00225F24"/>
    <w:rsid w:val="00255B9E"/>
    <w:rsid w:val="0027382C"/>
    <w:rsid w:val="00280FA5"/>
    <w:rsid w:val="00285631"/>
    <w:rsid w:val="0029199D"/>
    <w:rsid w:val="002B004D"/>
    <w:rsid w:val="002C0847"/>
    <w:rsid w:val="00312F01"/>
    <w:rsid w:val="00316235"/>
    <w:rsid w:val="0035082F"/>
    <w:rsid w:val="003B05FC"/>
    <w:rsid w:val="003B4D86"/>
    <w:rsid w:val="003E7F87"/>
    <w:rsid w:val="003F3ECF"/>
    <w:rsid w:val="0041143C"/>
    <w:rsid w:val="00420058"/>
    <w:rsid w:val="00450F0B"/>
    <w:rsid w:val="00473B1B"/>
    <w:rsid w:val="00493EF4"/>
    <w:rsid w:val="004B2019"/>
    <w:rsid w:val="004B2D66"/>
    <w:rsid w:val="004C1C16"/>
    <w:rsid w:val="004C24EE"/>
    <w:rsid w:val="004D4CE0"/>
    <w:rsid w:val="00567FD1"/>
    <w:rsid w:val="00581B19"/>
    <w:rsid w:val="005B29C2"/>
    <w:rsid w:val="0060562B"/>
    <w:rsid w:val="00630A79"/>
    <w:rsid w:val="00630B9A"/>
    <w:rsid w:val="00640343"/>
    <w:rsid w:val="00640A81"/>
    <w:rsid w:val="00665312"/>
    <w:rsid w:val="00676C9F"/>
    <w:rsid w:val="006A01D7"/>
    <w:rsid w:val="006A2ABB"/>
    <w:rsid w:val="006B2653"/>
    <w:rsid w:val="007455A9"/>
    <w:rsid w:val="007B50C1"/>
    <w:rsid w:val="00814034"/>
    <w:rsid w:val="008606CB"/>
    <w:rsid w:val="008B6C4F"/>
    <w:rsid w:val="008F19C9"/>
    <w:rsid w:val="009005F9"/>
    <w:rsid w:val="009A0B47"/>
    <w:rsid w:val="009C5A5D"/>
    <w:rsid w:val="009D0061"/>
    <w:rsid w:val="009F7731"/>
    <w:rsid w:val="00A6131B"/>
    <w:rsid w:val="00A77526"/>
    <w:rsid w:val="00A80E93"/>
    <w:rsid w:val="00A85BAD"/>
    <w:rsid w:val="00A97898"/>
    <w:rsid w:val="00AE4E8A"/>
    <w:rsid w:val="00B00BFA"/>
    <w:rsid w:val="00B021FF"/>
    <w:rsid w:val="00B20284"/>
    <w:rsid w:val="00B26DA5"/>
    <w:rsid w:val="00B32B53"/>
    <w:rsid w:val="00B86660"/>
    <w:rsid w:val="00BB0AE2"/>
    <w:rsid w:val="00BB2A5B"/>
    <w:rsid w:val="00BC0901"/>
    <w:rsid w:val="00BC3782"/>
    <w:rsid w:val="00BE6C51"/>
    <w:rsid w:val="00BF6E82"/>
    <w:rsid w:val="00C30415"/>
    <w:rsid w:val="00C40581"/>
    <w:rsid w:val="00C612DC"/>
    <w:rsid w:val="00C67828"/>
    <w:rsid w:val="00CA6779"/>
    <w:rsid w:val="00D06034"/>
    <w:rsid w:val="00D317EB"/>
    <w:rsid w:val="00DB39F9"/>
    <w:rsid w:val="00DD2092"/>
    <w:rsid w:val="00E24321"/>
    <w:rsid w:val="00E55A76"/>
    <w:rsid w:val="00E629A9"/>
    <w:rsid w:val="00E9546D"/>
    <w:rsid w:val="00EE4D57"/>
    <w:rsid w:val="00F051B4"/>
    <w:rsid w:val="00F05CC2"/>
    <w:rsid w:val="00F209A5"/>
    <w:rsid w:val="00F63EB0"/>
    <w:rsid w:val="00F644A0"/>
    <w:rsid w:val="00FB5555"/>
    <w:rsid w:val="00FC3F15"/>
    <w:rsid w:val="00FC7DA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58CE337B-EC60-47DD-8293-100C7DC0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131075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131075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131075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131075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131075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131075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131075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493E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9DFBDBE9B3848B907962BAA6FEA81" ma:contentTypeVersion="6" ma:contentTypeDescription="Create a new document." ma:contentTypeScope="" ma:versionID="a5b0ffc4176654175a4956c33e3f013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35c161fe6d446992889ff2970b107152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TSEE</_x0414__x0440__x0443__x0436__x0435__x0441__x0442__x0432__x043e_>
    <_x0420__x0435__x0434_ xmlns="9aa13bcd-28ac-499c-85ef-2ea8d2890dba">18</_x0420__x0435__x0434_>
  </documentManagement>
</p:properties>
</file>

<file path=customXml/itemProps1.xml><?xml version="1.0" encoding="utf-8"?>
<ds:datastoreItem xmlns:ds="http://schemas.openxmlformats.org/officeDocument/2006/customXml" ds:itemID="{D1F14E40-9D2E-4049-85B4-EB6367EEC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6241F-4FEC-44BC-B1AB-8898044D4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05C6-8F8E-4EA7-B60F-3B5D530F3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D8D9B-03F0-4DA7-9319-E1A5BDCC3016}">
  <ds:schemaRefs>
    <ds:schemaRef ds:uri="http://schemas.microsoft.com/office/2006/metadata/properties"/>
    <ds:schemaRef ds:uri="http://schemas.microsoft.com/office/infopath/2007/PartnerControls"/>
    <ds:schemaRef ds:uri="9aa13bcd-28ac-499c-85ef-2ea8d2890dba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Бланка само с лого (цветно)</vt:lpstr>
      <vt:lpstr/>
    </vt:vector>
  </TitlesOfParts>
  <Company>EVN AG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Konakchieva Penka</cp:lastModifiedBy>
  <cp:revision>3</cp:revision>
  <cp:lastPrinted>2013-10-25T07:02:00Z</cp:lastPrinted>
  <dcterms:created xsi:type="dcterms:W3CDTF">2026-06-24T06:23:00Z</dcterms:created>
  <dcterms:modified xsi:type="dcterms:W3CDTF">2026-07-02T11:03:00Z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  <property fmtid="{D5CDD505-2E9C-101B-9397-08002B2CF9AE}" pid="3" name="ClassificationContentMarkingFooterShapeIds">
    <vt:lpwstr>9dd1cb4,2f2c533a,3bfe5c37,5e71f64b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Класификация: TLP_Green</vt:lpwstr>
  </property>
</Properties>
</file>